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F52C" w14:textId="171414B7" w:rsidR="00B419D4" w:rsidRDefault="00C736E0" w:rsidP="00C736E0">
      <w:pPr>
        <w:keepNext/>
        <w:outlineLvl w:val="1"/>
        <w:rPr>
          <w:rFonts w:ascii="Times New Roman" w:hAnsi="Times New Roman"/>
          <w:b/>
          <w:sz w:val="20"/>
        </w:rPr>
      </w:pPr>
      <w:r>
        <w:rPr>
          <w:rFonts w:ascii="Times New Roman" w:hAnsi="Times New Roman"/>
          <w:b/>
          <w:noProof/>
          <w:sz w:val="20"/>
        </w:rPr>
        <w:drawing>
          <wp:anchor distT="36576" distB="36576" distL="36576" distR="36576" simplePos="0" relativeHeight="251659264" behindDoc="0" locked="0" layoutInCell="1" allowOverlap="1" wp14:anchorId="4667EB7D" wp14:editId="786B6EBE">
            <wp:simplePos x="0" y="0"/>
            <wp:positionH relativeFrom="column">
              <wp:posOffset>0</wp:posOffset>
            </wp:positionH>
            <wp:positionV relativeFrom="paragraph">
              <wp:posOffset>0</wp:posOffset>
            </wp:positionV>
            <wp:extent cx="725805" cy="721360"/>
            <wp:effectExtent l="25400" t="0" r="1079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5805" cy="721360"/>
                    </a:xfrm>
                    <a:prstGeom prst="rect">
                      <a:avLst/>
                    </a:prstGeom>
                    <a:noFill/>
                    <a:ln w="9525" algn="in">
                      <a:noFill/>
                      <a:miter lim="800000"/>
                      <a:headEnd/>
                      <a:tailEnd/>
                    </a:ln>
                    <a:effectLst/>
                  </pic:spPr>
                </pic:pic>
              </a:graphicData>
            </a:graphic>
          </wp:anchor>
        </w:drawing>
      </w:r>
    </w:p>
    <w:p w14:paraId="4C4824CC" w14:textId="40D905CD" w:rsidR="008E45E7" w:rsidRPr="006B151D" w:rsidRDefault="008E45E7" w:rsidP="008E45E7">
      <w:pPr>
        <w:keepNext/>
        <w:jc w:val="center"/>
        <w:outlineLvl w:val="1"/>
        <w:rPr>
          <w:rFonts w:ascii="Times New Roman" w:hAnsi="Times New Roman"/>
          <w:b/>
          <w:sz w:val="20"/>
        </w:rPr>
      </w:pPr>
      <w:r>
        <w:rPr>
          <w:rFonts w:ascii="Times New Roman" w:hAnsi="Times New Roman"/>
          <w:b/>
          <w:sz w:val="20"/>
        </w:rPr>
        <w:t>Course Syllabus Transition Skills</w:t>
      </w:r>
    </w:p>
    <w:p w14:paraId="06B87DEE" w14:textId="77777777" w:rsidR="008E45E7" w:rsidRPr="006B151D" w:rsidRDefault="008E45E7" w:rsidP="008E45E7">
      <w:pPr>
        <w:keepNext/>
        <w:jc w:val="center"/>
        <w:outlineLvl w:val="1"/>
        <w:rPr>
          <w:rFonts w:ascii="Times New Roman" w:hAnsi="Times New Roman"/>
          <w:b/>
          <w:sz w:val="20"/>
        </w:rPr>
      </w:pPr>
      <w:r>
        <w:rPr>
          <w:rFonts w:ascii="Times New Roman" w:hAnsi="Times New Roman"/>
          <w:b/>
          <w:sz w:val="20"/>
        </w:rPr>
        <w:t>Lillian Collins-</w:t>
      </w:r>
      <w:proofErr w:type="spellStart"/>
      <w:r>
        <w:rPr>
          <w:rFonts w:ascii="Times New Roman" w:hAnsi="Times New Roman"/>
          <w:b/>
          <w:sz w:val="20"/>
        </w:rPr>
        <w:t>Renelus</w:t>
      </w:r>
      <w:proofErr w:type="spellEnd"/>
    </w:p>
    <w:p w14:paraId="6EC3C270" w14:textId="77777777" w:rsidR="008E45E7" w:rsidRPr="006B151D" w:rsidRDefault="008E45E7" w:rsidP="008E45E7">
      <w:pPr>
        <w:keepNext/>
        <w:jc w:val="center"/>
        <w:outlineLvl w:val="1"/>
        <w:rPr>
          <w:rFonts w:ascii="Times New Roman" w:hAnsi="Times New Roman"/>
          <w:b/>
          <w:sz w:val="20"/>
        </w:rPr>
      </w:pPr>
      <w:r>
        <w:rPr>
          <w:rFonts w:ascii="Times New Roman" w:hAnsi="Times New Roman"/>
          <w:b/>
          <w:sz w:val="20"/>
        </w:rPr>
        <w:t>Highland Senior High School, Room 1213</w:t>
      </w:r>
    </w:p>
    <w:p w14:paraId="67073E9E" w14:textId="77777777" w:rsidR="008E45E7" w:rsidRDefault="008E45E7" w:rsidP="008E45E7">
      <w:pPr>
        <w:keepNext/>
        <w:jc w:val="center"/>
        <w:outlineLvl w:val="1"/>
        <w:rPr>
          <w:rFonts w:ascii="Times New Roman" w:hAnsi="Times New Roman"/>
          <w:b/>
          <w:sz w:val="20"/>
        </w:rPr>
      </w:pPr>
      <w:r w:rsidRPr="006B151D">
        <w:rPr>
          <w:rFonts w:ascii="Times New Roman" w:hAnsi="Times New Roman"/>
          <w:b/>
          <w:sz w:val="20"/>
        </w:rPr>
        <w:t>Phone</w:t>
      </w:r>
      <w:r>
        <w:rPr>
          <w:rFonts w:ascii="Times New Roman" w:hAnsi="Times New Roman"/>
          <w:b/>
          <w:sz w:val="20"/>
        </w:rPr>
        <w:t xml:space="preserve">: 651-744-3614 </w:t>
      </w:r>
    </w:p>
    <w:p w14:paraId="1BFA1E06" w14:textId="77777777" w:rsidR="008E45E7" w:rsidRDefault="008E45E7" w:rsidP="008E45E7">
      <w:pPr>
        <w:keepNext/>
        <w:jc w:val="center"/>
        <w:outlineLvl w:val="1"/>
        <w:rPr>
          <w:rFonts w:ascii="Times New Roman" w:hAnsi="Times New Roman"/>
          <w:b/>
          <w:sz w:val="20"/>
        </w:rPr>
      </w:pPr>
      <w:r w:rsidRPr="006B151D">
        <w:rPr>
          <w:rFonts w:ascii="Times New Roman" w:hAnsi="Times New Roman"/>
          <w:b/>
          <w:sz w:val="20"/>
        </w:rPr>
        <w:t>Email</w:t>
      </w:r>
      <w:r>
        <w:rPr>
          <w:rFonts w:ascii="Times New Roman" w:hAnsi="Times New Roman"/>
          <w:b/>
          <w:sz w:val="20"/>
        </w:rPr>
        <w:t xml:space="preserve">:  </w:t>
      </w:r>
      <w:hyperlink r:id="rId6" w:history="1">
        <w:r w:rsidRPr="00021D93">
          <w:rPr>
            <w:rStyle w:val="Hyperlink"/>
            <w:rFonts w:ascii="Times New Roman" w:hAnsi="Times New Roman"/>
            <w:b/>
            <w:sz w:val="20"/>
          </w:rPr>
          <w:t>lillian.collins-renelus@spps.org</w:t>
        </w:r>
      </w:hyperlink>
    </w:p>
    <w:p w14:paraId="2E0FCB20" w14:textId="64745336" w:rsidR="00D614AD" w:rsidRDefault="008E45E7" w:rsidP="008E45E7">
      <w:pPr>
        <w:keepNext/>
        <w:jc w:val="center"/>
        <w:outlineLvl w:val="1"/>
        <w:rPr>
          <w:rFonts w:ascii="Times New Roman" w:hAnsi="Times New Roman"/>
          <w:b/>
          <w:sz w:val="20"/>
        </w:rPr>
      </w:pPr>
      <w:r>
        <w:rPr>
          <w:rFonts w:ascii="Times New Roman" w:hAnsi="Times New Roman"/>
          <w:b/>
          <w:sz w:val="20"/>
        </w:rPr>
        <w:t xml:space="preserve">Webpage: </w:t>
      </w:r>
      <w:hyperlink r:id="rId7" w:history="1">
        <w:r w:rsidRPr="00021D93">
          <w:rPr>
            <w:rStyle w:val="Hyperlink"/>
            <w:rFonts w:ascii="Times New Roman" w:hAnsi="Times New Roman"/>
            <w:b/>
            <w:sz w:val="20"/>
          </w:rPr>
          <w:t>https://www.spps.org/Page/34886</w:t>
        </w:r>
      </w:hyperlink>
    </w:p>
    <w:p w14:paraId="5DA91B27" w14:textId="77777777" w:rsidR="008E45E7" w:rsidRDefault="008E45E7" w:rsidP="008E45E7">
      <w:pPr>
        <w:keepNext/>
        <w:jc w:val="center"/>
        <w:outlineLvl w:val="1"/>
        <w:rPr>
          <w:rFonts w:ascii="Times New Roman" w:hAnsi="Times New Roman"/>
          <w:b/>
          <w:sz w:val="20"/>
        </w:rPr>
      </w:pPr>
    </w:p>
    <w:p w14:paraId="4BC7785E" w14:textId="77777777" w:rsidR="00D614AD" w:rsidRPr="00C736E0" w:rsidRDefault="00D614AD" w:rsidP="00C736E0">
      <w:pPr>
        <w:keepNext/>
        <w:jc w:val="center"/>
        <w:outlineLvl w:val="1"/>
        <w:rPr>
          <w:rFonts w:ascii="Times New Roman" w:hAnsi="Times New Roman"/>
          <w:b/>
          <w:sz w:val="20"/>
        </w:rPr>
      </w:pPr>
    </w:p>
    <w:p w14:paraId="3E6199E5" w14:textId="77777777" w:rsidR="00B419D4" w:rsidRPr="006B151D" w:rsidRDefault="00B419D4" w:rsidP="00B419D4">
      <w:pPr>
        <w:pStyle w:val="Heading2"/>
        <w:numPr>
          <w:ilvl w:val="0"/>
          <w:numId w:val="9"/>
        </w:numPr>
        <w:rPr>
          <w:rFonts w:ascii="Times New Roman" w:hAnsi="Times New Roman"/>
          <w:sz w:val="20"/>
        </w:rPr>
      </w:pPr>
      <w:r w:rsidRPr="006B151D">
        <w:rPr>
          <w:rFonts w:ascii="Times New Roman" w:hAnsi="Times New Roman"/>
          <w:sz w:val="20"/>
        </w:rPr>
        <w:t>Course Summary</w:t>
      </w:r>
    </w:p>
    <w:p w14:paraId="6514FB58" w14:textId="5582803B" w:rsidR="008E45E7" w:rsidRPr="008E45E7" w:rsidRDefault="008E45E7" w:rsidP="008E45E7">
      <w:pPr>
        <w:rPr>
          <w:rFonts w:ascii="Times New Roman" w:hAnsi="Times New Roman"/>
          <w:sz w:val="20"/>
        </w:rPr>
      </w:pPr>
      <w:r>
        <w:rPr>
          <w:rFonts w:ascii="Times New Roman" w:hAnsi="Times New Roman" w:cs="Geneva"/>
          <w:color w:val="000000"/>
          <w:sz w:val="20"/>
        </w:rPr>
        <w:t>This is a modified course for Special Education and provides students with knowledge</w:t>
      </w:r>
      <w:r w:rsidRPr="008E45E7">
        <w:rPr>
          <w:rFonts w:ascii="Times New Roman" w:hAnsi="Times New Roman"/>
          <w:sz w:val="20"/>
        </w:rPr>
        <w:t xml:space="preserve">, skills and abilities in reading, interpreting and using information in leisure, recreational, occupational and other fundamental daily life activities.  Classroom instruction and experience will be geared towards individual student needs and their IEPs and will be modified or adapted as needed.  </w:t>
      </w:r>
    </w:p>
    <w:p w14:paraId="2C4DF763" w14:textId="60C0652F" w:rsidR="00B419D4" w:rsidRPr="008E45E7" w:rsidRDefault="00B419D4" w:rsidP="00B419D4">
      <w:pPr>
        <w:rPr>
          <w:rFonts w:ascii="Times New Roman" w:hAnsi="Times New Roman"/>
          <w:sz w:val="20"/>
        </w:rPr>
      </w:pPr>
    </w:p>
    <w:p w14:paraId="46186C01" w14:textId="77777777" w:rsidR="00B419D4" w:rsidRDefault="00B419D4" w:rsidP="00B419D4">
      <w:pPr>
        <w:pStyle w:val="Heading2"/>
        <w:numPr>
          <w:ilvl w:val="0"/>
          <w:numId w:val="9"/>
        </w:numPr>
        <w:rPr>
          <w:rFonts w:ascii="Times New Roman" w:hAnsi="Times New Roman"/>
          <w:sz w:val="20"/>
        </w:rPr>
      </w:pPr>
      <w:r>
        <w:rPr>
          <w:rFonts w:ascii="Times New Roman" w:hAnsi="Times New Roman"/>
          <w:sz w:val="20"/>
        </w:rPr>
        <w:t>Units of Study</w:t>
      </w:r>
    </w:p>
    <w:p w14:paraId="31F43071" w14:textId="0E76DC6A" w:rsidR="006E2BD4" w:rsidRPr="00130604" w:rsidRDefault="002A3161"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rPr>
        <w:t>I</w:t>
      </w:r>
      <w:r w:rsidR="003A245A" w:rsidRPr="00130604">
        <w:rPr>
          <w:rFonts w:ascii="Times New Roman" w:hAnsi="Times New Roman"/>
        </w:rPr>
        <w:t>ndividual Education Plans</w:t>
      </w:r>
    </w:p>
    <w:p w14:paraId="00F2934C" w14:textId="06C1347B" w:rsidR="003A245A" w:rsidRPr="00130604" w:rsidRDefault="003A245A"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rPr>
        <w:t>Communication</w:t>
      </w:r>
    </w:p>
    <w:p w14:paraId="75097457" w14:textId="52F9D3C1" w:rsidR="003A245A" w:rsidRPr="00130604" w:rsidRDefault="003A245A"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rPr>
        <w:t>Self-Awareness</w:t>
      </w:r>
    </w:p>
    <w:p w14:paraId="3D070FE7" w14:textId="30AC1CC3" w:rsidR="003A245A" w:rsidRPr="00130604" w:rsidRDefault="003A245A"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color w:val="000000"/>
        </w:rPr>
        <w:t>Self-Advocacy</w:t>
      </w:r>
    </w:p>
    <w:p w14:paraId="553D6DDA" w14:textId="622EBECC" w:rsidR="003A245A" w:rsidRPr="00130604" w:rsidRDefault="003A245A"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color w:val="000000"/>
        </w:rPr>
        <w:t>Daily Living</w:t>
      </w:r>
    </w:p>
    <w:p w14:paraId="55D83324" w14:textId="49E025C6" w:rsidR="003A245A" w:rsidRPr="00130604" w:rsidRDefault="003A245A"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color w:val="000000"/>
        </w:rPr>
        <w:t>Safety</w:t>
      </w:r>
    </w:p>
    <w:p w14:paraId="365A8654" w14:textId="5F55847F" w:rsidR="003A245A" w:rsidRPr="00130604" w:rsidRDefault="003A245A"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color w:val="000000"/>
        </w:rPr>
        <w:t>Recreation &amp; Leisure</w:t>
      </w:r>
    </w:p>
    <w:p w14:paraId="3715EDEE" w14:textId="6EC8EF73" w:rsidR="003A245A" w:rsidRPr="00130604" w:rsidRDefault="003A245A" w:rsidP="003A245A">
      <w:pPr>
        <w:pStyle w:val="NormalWeb"/>
        <w:numPr>
          <w:ilvl w:val="0"/>
          <w:numId w:val="16"/>
        </w:numPr>
        <w:spacing w:beforeLines="0" w:afterLines="0"/>
        <w:rPr>
          <w:rFonts w:ascii="Times New Roman" w:hAnsi="Times New Roman"/>
          <w:color w:val="000000"/>
        </w:rPr>
      </w:pPr>
      <w:r w:rsidRPr="00130604">
        <w:rPr>
          <w:rFonts w:ascii="Times New Roman" w:hAnsi="Times New Roman"/>
          <w:color w:val="000000"/>
        </w:rPr>
        <w:t>Work Skills</w:t>
      </w:r>
    </w:p>
    <w:p w14:paraId="7FF31CDD" w14:textId="77777777" w:rsidR="00B419D4" w:rsidRPr="00C736E0" w:rsidRDefault="00B419D4" w:rsidP="006E2BD4">
      <w:pPr>
        <w:pStyle w:val="NormalWeb"/>
        <w:spacing w:beforeLines="0" w:afterLines="0"/>
        <w:rPr>
          <w:sz w:val="16"/>
        </w:rPr>
      </w:pPr>
    </w:p>
    <w:p w14:paraId="2CA744DF" w14:textId="24CDA8C8" w:rsidR="00B419D4" w:rsidRPr="00B84EF3" w:rsidRDefault="00B419D4" w:rsidP="00B419D4">
      <w:pPr>
        <w:widowControl w:val="0"/>
        <w:autoSpaceDE w:val="0"/>
        <w:autoSpaceDN w:val="0"/>
        <w:adjustRightInd w:val="0"/>
        <w:rPr>
          <w:rFonts w:ascii="Times New Roman" w:hAnsi="Times New Roman" w:cs="Geneva"/>
          <w:b/>
          <w:color w:val="000000"/>
          <w:sz w:val="20"/>
        </w:rPr>
      </w:pPr>
      <w:r w:rsidRPr="00B84EF3">
        <w:rPr>
          <w:rFonts w:ascii="Times New Roman" w:hAnsi="Times New Roman" w:cs="Geneva"/>
          <w:b/>
          <w:color w:val="000000"/>
          <w:sz w:val="20"/>
        </w:rPr>
        <w:t>III.</w:t>
      </w:r>
      <w:r>
        <w:rPr>
          <w:rFonts w:ascii="Times New Roman" w:hAnsi="Times New Roman" w:cs="Geneva"/>
          <w:b/>
          <w:color w:val="000000"/>
          <w:sz w:val="20"/>
        </w:rPr>
        <w:tab/>
      </w:r>
      <w:r w:rsidR="006E2BD4">
        <w:rPr>
          <w:rFonts w:ascii="Times New Roman" w:hAnsi="Times New Roman" w:cs="Geneva"/>
          <w:b/>
          <w:color w:val="000000"/>
          <w:sz w:val="20"/>
        </w:rPr>
        <w:t xml:space="preserve"> Standards </w:t>
      </w:r>
    </w:p>
    <w:p w14:paraId="1CCE4C39" w14:textId="77777777" w:rsidR="00B419D4" w:rsidRPr="00C56FC4" w:rsidRDefault="00B419D4" w:rsidP="00B419D4">
      <w:pPr>
        <w:widowControl w:val="0"/>
        <w:autoSpaceDE w:val="0"/>
        <w:autoSpaceDN w:val="0"/>
        <w:adjustRightInd w:val="0"/>
        <w:rPr>
          <w:rFonts w:ascii="Times New Roman" w:hAnsi="Times New Roman" w:cs="Geneva"/>
          <w:color w:val="000000"/>
          <w:sz w:val="20"/>
        </w:rPr>
      </w:pPr>
    </w:p>
    <w:tbl>
      <w:tblPr>
        <w:tblStyle w:val="TableGrid"/>
        <w:tblW w:w="0" w:type="auto"/>
        <w:tblLook w:val="00A0" w:firstRow="1" w:lastRow="0" w:firstColumn="1" w:lastColumn="0" w:noHBand="0" w:noVBand="0"/>
      </w:tblPr>
      <w:tblGrid>
        <w:gridCol w:w="9526"/>
      </w:tblGrid>
      <w:tr w:rsidR="008E45E7" w14:paraId="36F01CBF" w14:textId="77777777" w:rsidTr="008E45E7">
        <w:trPr>
          <w:trHeight w:val="190"/>
        </w:trPr>
        <w:tc>
          <w:tcPr>
            <w:tcW w:w="9526" w:type="dxa"/>
          </w:tcPr>
          <w:p w14:paraId="314ED8D6" w14:textId="77777777" w:rsidR="008E45E7" w:rsidRPr="000431DC" w:rsidRDefault="008E45E7" w:rsidP="000431DC">
            <w:pPr>
              <w:pStyle w:val="Heading3"/>
              <w:rPr>
                <w:sz w:val="20"/>
              </w:rPr>
            </w:pPr>
            <w:r w:rsidRPr="00642DEE">
              <w:rPr>
                <w:sz w:val="20"/>
              </w:rPr>
              <w:t>State Standards</w:t>
            </w:r>
          </w:p>
        </w:tc>
      </w:tr>
      <w:tr w:rsidR="008E45E7" w14:paraId="0F57C234" w14:textId="77777777" w:rsidTr="008E45E7">
        <w:trPr>
          <w:trHeight w:val="2375"/>
        </w:trPr>
        <w:tc>
          <w:tcPr>
            <w:tcW w:w="9526" w:type="dxa"/>
          </w:tcPr>
          <w:p w14:paraId="2964ADF2" w14:textId="77777777" w:rsidR="008E45E7" w:rsidRPr="008E45E7" w:rsidRDefault="008E45E7" w:rsidP="008E45E7">
            <w:pPr>
              <w:numPr>
                <w:ilvl w:val="0"/>
                <w:numId w:val="12"/>
              </w:numPr>
              <w:rPr>
                <w:sz w:val="20"/>
              </w:rPr>
            </w:pPr>
            <w:r w:rsidRPr="008E45E7">
              <w:rPr>
                <w:sz w:val="20"/>
              </w:rPr>
              <w:t>Acquiring and using vocabulary words that are necessary and sufficient for understanding, interpreting and enjoying various forms of written material in the pursuit of daily life activities.</w:t>
            </w:r>
          </w:p>
          <w:p w14:paraId="1671EBE4" w14:textId="77777777" w:rsidR="008E45E7" w:rsidRPr="008E45E7" w:rsidRDefault="008E45E7" w:rsidP="008E45E7">
            <w:pPr>
              <w:numPr>
                <w:ilvl w:val="0"/>
                <w:numId w:val="12"/>
              </w:numPr>
              <w:rPr>
                <w:sz w:val="20"/>
              </w:rPr>
            </w:pPr>
            <w:r w:rsidRPr="008E45E7">
              <w:rPr>
                <w:sz w:val="20"/>
              </w:rPr>
              <w:t>Basic grammar, word usage, forming complete thoughts and sentences and paragraph construction that convey the content and meaning of various forms of written material in a variety of daily life activities.</w:t>
            </w:r>
          </w:p>
          <w:p w14:paraId="2B734E8A" w14:textId="77777777" w:rsidR="008E45E7" w:rsidRPr="008E45E7" w:rsidRDefault="008E45E7" w:rsidP="008E45E7">
            <w:pPr>
              <w:numPr>
                <w:ilvl w:val="0"/>
                <w:numId w:val="12"/>
              </w:numPr>
              <w:rPr>
                <w:sz w:val="20"/>
              </w:rPr>
            </w:pPr>
            <w:r w:rsidRPr="008E45E7">
              <w:rPr>
                <w:sz w:val="20"/>
              </w:rPr>
              <w:t>Reading and understanding forms and written materials found in a variety of daily life activities.</w:t>
            </w:r>
          </w:p>
          <w:p w14:paraId="0198CD44" w14:textId="77777777" w:rsidR="008E45E7" w:rsidRPr="008E45E7" w:rsidRDefault="008E45E7" w:rsidP="008E45E7">
            <w:pPr>
              <w:numPr>
                <w:ilvl w:val="0"/>
                <w:numId w:val="12"/>
              </w:numPr>
              <w:rPr>
                <w:sz w:val="20"/>
              </w:rPr>
            </w:pPr>
            <w:r w:rsidRPr="008E45E7">
              <w:rPr>
                <w:sz w:val="20"/>
              </w:rPr>
              <w:t>Researching, analyzing and using information from various media sources to facilitate the achievement of life goals and activities.</w:t>
            </w:r>
          </w:p>
          <w:p w14:paraId="5E0767F8" w14:textId="77777777" w:rsidR="008E45E7" w:rsidRPr="008E45E7" w:rsidRDefault="008E45E7" w:rsidP="008E45E7">
            <w:pPr>
              <w:numPr>
                <w:ilvl w:val="0"/>
                <w:numId w:val="12"/>
              </w:numPr>
              <w:rPr>
                <w:sz w:val="20"/>
              </w:rPr>
            </w:pPr>
            <w:r w:rsidRPr="008E45E7">
              <w:rPr>
                <w:sz w:val="20"/>
              </w:rPr>
              <w:t>Generalizing classroom activities and learning to real-world events and applications in daily life activities.</w:t>
            </w:r>
          </w:p>
          <w:p w14:paraId="5D2C6CC2" w14:textId="77777777" w:rsidR="008E45E7" w:rsidRPr="008E45E7" w:rsidRDefault="008E45E7" w:rsidP="008E45E7">
            <w:pPr>
              <w:numPr>
                <w:ilvl w:val="0"/>
                <w:numId w:val="12"/>
              </w:numPr>
              <w:rPr>
                <w:sz w:val="20"/>
              </w:rPr>
            </w:pPr>
            <w:r w:rsidRPr="008E45E7">
              <w:rPr>
                <w:sz w:val="20"/>
              </w:rPr>
              <w:t>Analyzing and using written information and material for the purpose of optimizing daily life activities.</w:t>
            </w:r>
          </w:p>
          <w:p w14:paraId="348B92DF" w14:textId="77777777" w:rsidR="008E45E7" w:rsidRPr="000431DC" w:rsidRDefault="008E45E7" w:rsidP="008E45E7">
            <w:pPr>
              <w:pStyle w:val="ListParagraph"/>
              <w:widowControl w:val="0"/>
              <w:autoSpaceDE w:val="0"/>
              <w:autoSpaceDN w:val="0"/>
              <w:adjustRightInd w:val="0"/>
              <w:rPr>
                <w:rFonts w:ascii="Times New Roman" w:hAnsi="Times New Roman" w:cs="Geneva"/>
                <w:color w:val="000000"/>
                <w:sz w:val="20"/>
              </w:rPr>
            </w:pPr>
          </w:p>
        </w:tc>
      </w:tr>
    </w:tbl>
    <w:p w14:paraId="34C2040E" w14:textId="77777777" w:rsidR="00B419D4" w:rsidRPr="00C736E0" w:rsidRDefault="00B419D4" w:rsidP="00B419D4">
      <w:pPr>
        <w:widowControl w:val="0"/>
        <w:autoSpaceDE w:val="0"/>
        <w:autoSpaceDN w:val="0"/>
        <w:adjustRightInd w:val="0"/>
        <w:rPr>
          <w:rFonts w:ascii="Times New Roman" w:hAnsi="Times New Roman" w:cs="Geneva"/>
          <w:color w:val="000000"/>
          <w:sz w:val="16"/>
        </w:rPr>
      </w:pPr>
    </w:p>
    <w:p w14:paraId="36D541FE" w14:textId="3D96D2AE" w:rsidR="003A245A" w:rsidRPr="003A245A" w:rsidRDefault="00B419D4" w:rsidP="003A245A">
      <w:pPr>
        <w:pStyle w:val="ListParagraph"/>
        <w:widowControl w:val="0"/>
        <w:numPr>
          <w:ilvl w:val="0"/>
          <w:numId w:val="9"/>
        </w:numPr>
        <w:autoSpaceDE w:val="0"/>
        <w:autoSpaceDN w:val="0"/>
        <w:adjustRightInd w:val="0"/>
        <w:rPr>
          <w:rFonts w:ascii="Times New Roman" w:hAnsi="Times New Roman" w:cs="Geneva"/>
          <w:b/>
          <w:color w:val="000000"/>
          <w:sz w:val="20"/>
        </w:rPr>
      </w:pPr>
      <w:r w:rsidRPr="003A245A">
        <w:rPr>
          <w:rFonts w:ascii="Times New Roman" w:hAnsi="Times New Roman" w:cs="Geneva"/>
          <w:b/>
          <w:color w:val="000000"/>
          <w:sz w:val="20"/>
        </w:rPr>
        <w:t>Text/Resources</w:t>
      </w:r>
    </w:p>
    <w:p w14:paraId="7C59C65A" w14:textId="77777777" w:rsidR="008E45E7" w:rsidRPr="008E45E7" w:rsidRDefault="008E45E7" w:rsidP="008E45E7">
      <w:pPr>
        <w:rPr>
          <w:sz w:val="20"/>
        </w:rPr>
      </w:pPr>
      <w:r w:rsidRPr="008E45E7">
        <w:rPr>
          <w:sz w:val="20"/>
        </w:rPr>
        <w:t>English for the World of Work (AGS)</w:t>
      </w:r>
    </w:p>
    <w:p w14:paraId="1B1B5565" w14:textId="77777777" w:rsidR="008E45E7" w:rsidRPr="008E45E7" w:rsidRDefault="008E45E7" w:rsidP="008E45E7">
      <w:pPr>
        <w:rPr>
          <w:sz w:val="20"/>
        </w:rPr>
      </w:pPr>
      <w:r w:rsidRPr="008E45E7">
        <w:rPr>
          <w:sz w:val="20"/>
        </w:rPr>
        <w:t xml:space="preserve">Life Skills English (AGS) </w:t>
      </w:r>
      <w:r w:rsidRPr="008E45E7">
        <w:rPr>
          <w:sz w:val="20"/>
        </w:rPr>
        <w:br/>
        <w:t>Reading Skills for Life (AGS)</w:t>
      </w:r>
    </w:p>
    <w:p w14:paraId="02A7D059" w14:textId="77777777" w:rsidR="008E45E7" w:rsidRPr="008E45E7" w:rsidRDefault="008E45E7" w:rsidP="008E45E7">
      <w:pPr>
        <w:rPr>
          <w:sz w:val="20"/>
        </w:rPr>
      </w:pPr>
      <w:r w:rsidRPr="008E45E7">
        <w:rPr>
          <w:sz w:val="20"/>
        </w:rPr>
        <w:t>Everyday Life Skills (AGS)</w:t>
      </w:r>
    </w:p>
    <w:p w14:paraId="3B27C293" w14:textId="1488C324" w:rsidR="008E45E7" w:rsidRDefault="003A245A" w:rsidP="008E45E7">
      <w:pPr>
        <w:rPr>
          <w:sz w:val="20"/>
        </w:rPr>
      </w:pPr>
      <w:r>
        <w:rPr>
          <w:sz w:val="20"/>
        </w:rPr>
        <w:t>Start to Fin</w:t>
      </w:r>
      <w:r w:rsidR="008E45E7" w:rsidRPr="008E45E7">
        <w:rPr>
          <w:sz w:val="20"/>
        </w:rPr>
        <w:t>ish Books (D. Johnson)</w:t>
      </w:r>
    </w:p>
    <w:p w14:paraId="046F8002" w14:textId="448E8C0B" w:rsidR="00D1531C" w:rsidRDefault="00D1531C" w:rsidP="008E45E7">
      <w:pPr>
        <w:rPr>
          <w:sz w:val="20"/>
        </w:rPr>
      </w:pPr>
      <w:r>
        <w:rPr>
          <w:sz w:val="20"/>
        </w:rPr>
        <w:t>Zones of Regulation</w:t>
      </w:r>
    </w:p>
    <w:p w14:paraId="5E1D3121" w14:textId="20F2A99D" w:rsidR="003A245A" w:rsidRPr="008E45E7" w:rsidRDefault="003A245A" w:rsidP="008E45E7">
      <w:pPr>
        <w:rPr>
          <w:sz w:val="20"/>
        </w:rPr>
      </w:pPr>
      <w:r>
        <w:rPr>
          <w:sz w:val="20"/>
        </w:rPr>
        <w:t>PECS symbols</w:t>
      </w:r>
    </w:p>
    <w:p w14:paraId="7F604A27" w14:textId="77777777" w:rsidR="008E45E7" w:rsidRPr="008E45E7" w:rsidRDefault="008E45E7" w:rsidP="008E45E7">
      <w:pPr>
        <w:rPr>
          <w:sz w:val="20"/>
        </w:rPr>
      </w:pPr>
      <w:r w:rsidRPr="008E45E7">
        <w:rPr>
          <w:sz w:val="20"/>
        </w:rPr>
        <w:t>Supplemental materials to meet the needs of students with Autism</w:t>
      </w:r>
    </w:p>
    <w:p w14:paraId="07FB6512" w14:textId="77777777" w:rsidR="00B419D4" w:rsidRPr="00C736E0" w:rsidRDefault="00B419D4" w:rsidP="00B419D4">
      <w:pPr>
        <w:rPr>
          <w:rFonts w:ascii="Times New Roman" w:hAnsi="Times New Roman"/>
          <w:sz w:val="16"/>
        </w:rPr>
      </w:pPr>
    </w:p>
    <w:p w14:paraId="52612301" w14:textId="09714C2A" w:rsidR="00B419D4" w:rsidRDefault="00B419D4" w:rsidP="00CA0AF4">
      <w:pPr>
        <w:pStyle w:val="Heading2"/>
        <w:numPr>
          <w:ilvl w:val="0"/>
          <w:numId w:val="13"/>
        </w:numPr>
        <w:rPr>
          <w:rFonts w:ascii="Times New Roman" w:hAnsi="Times New Roman"/>
          <w:sz w:val="20"/>
        </w:rPr>
      </w:pPr>
      <w:r>
        <w:rPr>
          <w:rFonts w:ascii="Times New Roman" w:hAnsi="Times New Roman"/>
          <w:sz w:val="20"/>
        </w:rPr>
        <w:t>Methodology</w:t>
      </w:r>
      <w:r w:rsidR="00D1531C">
        <w:rPr>
          <w:rFonts w:ascii="Times New Roman" w:hAnsi="Times New Roman"/>
          <w:sz w:val="20"/>
        </w:rPr>
        <w:t xml:space="preserve"> and Methods of Assessment</w:t>
      </w:r>
    </w:p>
    <w:p w14:paraId="3E05F71D" w14:textId="5D6F1479" w:rsidR="00D1531C" w:rsidRPr="00D1531C" w:rsidRDefault="00D1531C" w:rsidP="00D1531C">
      <w:pPr>
        <w:rPr>
          <w:sz w:val="20"/>
          <w:lang w:eastAsia="zh-CN"/>
        </w:rPr>
      </w:pPr>
      <w:r w:rsidRPr="00D1531C">
        <w:rPr>
          <w:sz w:val="20"/>
          <w:lang w:eastAsia="zh-CN"/>
        </w:rPr>
        <w:t>Students will be assessed using both formative and summative assessments.  Formative assessments will include items such as daily activities and weekly tracking.  Summative assessments will include progress on IEP goals and objectives.</w:t>
      </w:r>
    </w:p>
    <w:p w14:paraId="450D6EA1" w14:textId="77777777" w:rsidR="00C63ED1" w:rsidRPr="00C736E0" w:rsidRDefault="00C63ED1" w:rsidP="00C63ED1">
      <w:pPr>
        <w:rPr>
          <w:rFonts w:ascii="Times New Roman" w:hAnsi="Times New Roman"/>
          <w:i/>
          <w:sz w:val="16"/>
        </w:rPr>
      </w:pPr>
    </w:p>
    <w:p w14:paraId="2F59F08E" w14:textId="77777777" w:rsidR="00C63ED1" w:rsidRPr="00C63ED1" w:rsidRDefault="00C63ED1" w:rsidP="00C63ED1">
      <w:pPr>
        <w:rPr>
          <w:rFonts w:ascii="Times New Roman" w:hAnsi="Times New Roman"/>
          <w:i/>
          <w:sz w:val="20"/>
          <w:lang w:eastAsia="ja-JP"/>
        </w:rPr>
      </w:pPr>
      <w:r w:rsidRPr="00C63ED1">
        <w:rPr>
          <w:rFonts w:ascii="Times New Roman" w:hAnsi="Times New Roman"/>
          <w:i/>
          <w:sz w:val="20"/>
        </w:rPr>
        <w:t>Please also refer to the “Highland Park Senior High School Grading and Assessment Policy”</w:t>
      </w:r>
      <w:r w:rsidRPr="00C63ED1">
        <w:rPr>
          <w:rFonts w:ascii="Times New Roman" w:hAnsi="Times New Roman"/>
          <w:i/>
          <w:color w:val="000000"/>
          <w:sz w:val="20"/>
          <w:szCs w:val="30"/>
        </w:rPr>
        <w:t xml:space="preserve"> on the Highland Park Senior High webpage</w:t>
      </w:r>
      <w:r w:rsidRPr="00C63ED1">
        <w:rPr>
          <w:rFonts w:ascii="Times New Roman" w:hAnsi="Times New Roman"/>
          <w:i/>
          <w:sz w:val="20"/>
        </w:rPr>
        <w:t xml:space="preserve"> for further information on the grading scale, make up work, retakes, and/or late work. Students can access</w:t>
      </w:r>
      <w:r w:rsidRPr="00C63ED1">
        <w:rPr>
          <w:rFonts w:ascii="Times New Roman" w:hAnsi="Times New Roman"/>
          <w:i/>
          <w:color w:val="000000"/>
          <w:sz w:val="20"/>
        </w:rPr>
        <w:t xml:space="preserve"> scores, grades, missing work, and/or attendance on the “parent/student portal” tab at </w:t>
      </w:r>
      <w:hyperlink r:id="rId8" w:history="1">
        <w:r w:rsidRPr="00C63ED1">
          <w:rPr>
            <w:rStyle w:val="Hyperlink"/>
            <w:rFonts w:ascii="Times New Roman" w:hAnsi="Times New Roman"/>
            <w:i/>
            <w:color w:val="000000"/>
            <w:sz w:val="20"/>
          </w:rPr>
          <w:t>www.highlandsr.spps.org</w:t>
        </w:r>
      </w:hyperlink>
      <w:r w:rsidRPr="00C63ED1">
        <w:rPr>
          <w:rFonts w:ascii="Times New Roman" w:hAnsi="Times New Roman"/>
          <w:i/>
          <w:color w:val="000000"/>
          <w:sz w:val="20"/>
        </w:rPr>
        <w:t xml:space="preserve">. </w:t>
      </w:r>
    </w:p>
    <w:p w14:paraId="286E37CD" w14:textId="77777777" w:rsidR="00C736E0" w:rsidRPr="00C736E0" w:rsidRDefault="00C736E0">
      <w:pPr>
        <w:rPr>
          <w:rFonts w:ascii="Times New Roman" w:hAnsi="Times New Roman"/>
          <w:b/>
          <w:color w:val="000000"/>
          <w:sz w:val="16"/>
          <w:szCs w:val="30"/>
        </w:rPr>
      </w:pPr>
    </w:p>
    <w:p w14:paraId="24F8180D" w14:textId="5BB12B41" w:rsidR="003A245A" w:rsidRPr="003A245A" w:rsidRDefault="005C472C" w:rsidP="003A245A">
      <w:pPr>
        <w:pStyle w:val="ListParagraph"/>
        <w:numPr>
          <w:ilvl w:val="0"/>
          <w:numId w:val="13"/>
        </w:numPr>
        <w:rPr>
          <w:rFonts w:ascii="Times New Roman" w:hAnsi="Times New Roman"/>
          <w:b/>
          <w:sz w:val="20"/>
        </w:rPr>
      </w:pPr>
      <w:proofErr w:type="gramStart"/>
      <w:r w:rsidRPr="003A245A">
        <w:rPr>
          <w:rFonts w:ascii="Times New Roman" w:hAnsi="Times New Roman"/>
          <w:b/>
          <w:color w:val="000000"/>
          <w:sz w:val="20"/>
          <w:szCs w:val="30"/>
        </w:rPr>
        <w:t>Other</w:t>
      </w:r>
      <w:proofErr w:type="gramEnd"/>
      <w:r w:rsidRPr="003A245A">
        <w:rPr>
          <w:rFonts w:ascii="Times New Roman" w:hAnsi="Times New Roman"/>
          <w:b/>
          <w:color w:val="000000"/>
          <w:sz w:val="20"/>
          <w:szCs w:val="30"/>
        </w:rPr>
        <w:t xml:space="preserve"> Course </w:t>
      </w:r>
      <w:r w:rsidR="00B419D4" w:rsidRPr="003A245A">
        <w:rPr>
          <w:rFonts w:ascii="Times New Roman" w:hAnsi="Times New Roman"/>
          <w:b/>
          <w:color w:val="000000"/>
          <w:sz w:val="20"/>
          <w:szCs w:val="30"/>
        </w:rPr>
        <w:t>Information</w:t>
      </w:r>
    </w:p>
    <w:p w14:paraId="2332BC4C" w14:textId="674B2676" w:rsidR="003A245A" w:rsidRPr="003A245A" w:rsidRDefault="003A245A" w:rsidP="003A245A">
      <w:pPr>
        <w:pStyle w:val="ListParagraph"/>
        <w:numPr>
          <w:ilvl w:val="1"/>
          <w:numId w:val="13"/>
        </w:numPr>
        <w:rPr>
          <w:rFonts w:ascii="Times New Roman" w:hAnsi="Times New Roman"/>
          <w:sz w:val="20"/>
        </w:rPr>
      </w:pPr>
      <w:r w:rsidRPr="003A245A">
        <w:rPr>
          <w:rFonts w:ascii="Times New Roman" w:hAnsi="Times New Roman"/>
          <w:sz w:val="20"/>
        </w:rPr>
        <w:t>Read and follow written directions and instructions daily life activities, such as classroom assignments, test taking, employment, money and banking, completing application forms.</w:t>
      </w:r>
    </w:p>
    <w:p w14:paraId="6C6E7B5C" w14:textId="77777777" w:rsidR="003A245A" w:rsidRPr="003A245A" w:rsidRDefault="003A245A" w:rsidP="003A245A">
      <w:pPr>
        <w:numPr>
          <w:ilvl w:val="1"/>
          <w:numId w:val="13"/>
        </w:numPr>
        <w:rPr>
          <w:rFonts w:ascii="Times New Roman" w:hAnsi="Times New Roman"/>
          <w:sz w:val="20"/>
        </w:rPr>
      </w:pPr>
      <w:r w:rsidRPr="003A245A">
        <w:rPr>
          <w:rFonts w:ascii="Times New Roman" w:hAnsi="Times New Roman"/>
          <w:sz w:val="20"/>
        </w:rPr>
        <w:t>Demonstrate the ability to read, analyze and synthesize information from various media sources to navigate daily life situations.</w:t>
      </w:r>
    </w:p>
    <w:p w14:paraId="657F6AC3" w14:textId="77777777" w:rsidR="003A245A" w:rsidRPr="003A245A" w:rsidRDefault="003A245A" w:rsidP="003A245A">
      <w:pPr>
        <w:numPr>
          <w:ilvl w:val="1"/>
          <w:numId w:val="13"/>
        </w:numPr>
        <w:rPr>
          <w:rFonts w:ascii="Times New Roman" w:hAnsi="Times New Roman"/>
          <w:sz w:val="20"/>
        </w:rPr>
      </w:pPr>
      <w:r w:rsidRPr="003A245A">
        <w:rPr>
          <w:rFonts w:ascii="Times New Roman" w:hAnsi="Times New Roman"/>
          <w:sz w:val="20"/>
        </w:rPr>
        <w:lastRenderedPageBreak/>
        <w:t>Plan for, access and engage in a variety of academic, recreational and leisure, occupational and other daily living reading experiences.</w:t>
      </w:r>
    </w:p>
    <w:p w14:paraId="642F9BDF" w14:textId="77777777" w:rsidR="003A245A" w:rsidRPr="003A245A" w:rsidRDefault="003A245A" w:rsidP="003A245A">
      <w:pPr>
        <w:numPr>
          <w:ilvl w:val="1"/>
          <w:numId w:val="13"/>
        </w:numPr>
        <w:rPr>
          <w:rFonts w:ascii="Times New Roman" w:hAnsi="Times New Roman"/>
          <w:sz w:val="20"/>
        </w:rPr>
      </w:pPr>
      <w:r w:rsidRPr="003A245A">
        <w:rPr>
          <w:rFonts w:ascii="Times New Roman" w:hAnsi="Times New Roman"/>
          <w:sz w:val="20"/>
        </w:rPr>
        <w:t>Demonstrate the ability to read, comprehend, interpret, evaluate and respond to information from a variety of real-life sources.</w:t>
      </w:r>
    </w:p>
    <w:p w14:paraId="7B7A704A" w14:textId="71033837" w:rsidR="003A245A" w:rsidRPr="00846278" w:rsidRDefault="003A245A" w:rsidP="003A245A">
      <w:pPr>
        <w:pStyle w:val="ListParagraph"/>
        <w:numPr>
          <w:ilvl w:val="1"/>
          <w:numId w:val="13"/>
        </w:numPr>
        <w:rPr>
          <w:rFonts w:ascii="Times New Roman" w:hAnsi="Times New Roman"/>
          <w:b/>
          <w:sz w:val="20"/>
        </w:rPr>
      </w:pPr>
      <w:r w:rsidRPr="003A245A">
        <w:rPr>
          <w:rFonts w:ascii="Times New Roman" w:hAnsi="Times New Roman"/>
          <w:sz w:val="20"/>
        </w:rPr>
        <w:t>Identify and</w:t>
      </w:r>
      <w:r w:rsidR="00D1531C">
        <w:rPr>
          <w:rFonts w:ascii="Times New Roman" w:hAnsi="Times New Roman"/>
          <w:sz w:val="20"/>
        </w:rPr>
        <w:t>/or</w:t>
      </w:r>
      <w:r w:rsidRPr="003A245A">
        <w:rPr>
          <w:rFonts w:ascii="Times New Roman" w:hAnsi="Times New Roman"/>
          <w:sz w:val="20"/>
        </w:rPr>
        <w:t xml:space="preserve"> research personal needs, interests and abilities and the resources to meet those needs.</w:t>
      </w:r>
    </w:p>
    <w:p w14:paraId="2390790A" w14:textId="77777777" w:rsidR="00846278" w:rsidRPr="00846278" w:rsidRDefault="00846278" w:rsidP="00846278">
      <w:pPr>
        <w:pStyle w:val="ListParagraph"/>
        <w:ind w:left="1080"/>
        <w:rPr>
          <w:rFonts w:ascii="Times New Roman" w:hAnsi="Times New Roman"/>
          <w:b/>
          <w:sz w:val="20"/>
        </w:rPr>
      </w:pPr>
      <w:bookmarkStart w:id="0" w:name="_GoBack"/>
      <w:bookmarkEnd w:id="0"/>
    </w:p>
    <w:p w14:paraId="5AD971EF" w14:textId="77777777" w:rsidR="00846278" w:rsidRDefault="00846278" w:rsidP="00846278">
      <w:pPr>
        <w:rPr>
          <w:rFonts w:ascii="Times New Roman" w:hAnsi="Times New Roman"/>
          <w:sz w:val="20"/>
        </w:rPr>
      </w:pPr>
      <w:r>
        <w:rPr>
          <w:rFonts w:ascii="Times New Roman" w:hAnsi="Times New Roman"/>
          <w:sz w:val="20"/>
        </w:rPr>
        <w:t>School Wide Policy</w:t>
      </w:r>
    </w:p>
    <w:p w14:paraId="62F4CE84" w14:textId="77777777" w:rsidR="00846278" w:rsidRPr="00AE5767" w:rsidRDefault="00846278" w:rsidP="00846278">
      <w:pPr>
        <w:pStyle w:val="ListParagraph"/>
        <w:numPr>
          <w:ilvl w:val="0"/>
          <w:numId w:val="17"/>
        </w:numPr>
        <w:rPr>
          <w:rFonts w:ascii="Times New Roman" w:hAnsi="Times New Roman"/>
          <w:b/>
          <w:sz w:val="20"/>
        </w:rPr>
      </w:pPr>
      <w:proofErr w:type="spellStart"/>
      <w:r>
        <w:rPr>
          <w:rFonts w:ascii="Times New Roman" w:hAnsi="Times New Roman"/>
          <w:sz w:val="20"/>
        </w:rPr>
        <w:t>Ipads</w:t>
      </w:r>
      <w:proofErr w:type="spellEnd"/>
      <w:r>
        <w:rPr>
          <w:rFonts w:ascii="Times New Roman" w:hAnsi="Times New Roman"/>
          <w:sz w:val="20"/>
        </w:rPr>
        <w:t xml:space="preserve"> are to be brought to class charged daily.</w:t>
      </w:r>
    </w:p>
    <w:p w14:paraId="64A38A73" w14:textId="77777777" w:rsidR="00846278" w:rsidRPr="00AE5767" w:rsidRDefault="00846278" w:rsidP="00846278">
      <w:pPr>
        <w:pStyle w:val="ListParagraph"/>
        <w:numPr>
          <w:ilvl w:val="0"/>
          <w:numId w:val="17"/>
        </w:numPr>
        <w:rPr>
          <w:rFonts w:ascii="Times New Roman" w:hAnsi="Times New Roman"/>
          <w:b/>
          <w:sz w:val="20"/>
        </w:rPr>
      </w:pPr>
      <w:r>
        <w:rPr>
          <w:rFonts w:ascii="Times New Roman" w:hAnsi="Times New Roman"/>
          <w:sz w:val="20"/>
        </w:rPr>
        <w:t>Cell phones should not be used in class (they can be used during passing time, in the cafeteria, and before and after school).</w:t>
      </w:r>
      <w:r w:rsidRPr="00AE5767">
        <w:rPr>
          <w:rFonts w:ascii="Times New Roman" w:hAnsi="Times New Roman"/>
          <w:sz w:val="20"/>
        </w:rPr>
        <w:br/>
      </w:r>
    </w:p>
    <w:p w14:paraId="6216D99D" w14:textId="77777777" w:rsidR="00846278" w:rsidRPr="00846278" w:rsidRDefault="00846278" w:rsidP="00846278">
      <w:pPr>
        <w:rPr>
          <w:rFonts w:ascii="Times New Roman" w:hAnsi="Times New Roman"/>
          <w:b/>
          <w:sz w:val="20"/>
        </w:rPr>
      </w:pPr>
    </w:p>
    <w:p w14:paraId="67E8A016" w14:textId="77777777" w:rsidR="003A245A" w:rsidRPr="003A245A" w:rsidRDefault="003A245A" w:rsidP="003A245A">
      <w:pPr>
        <w:pStyle w:val="ListParagraph"/>
        <w:rPr>
          <w:rFonts w:ascii="Times New Roman" w:hAnsi="Times New Roman"/>
          <w:b/>
          <w:sz w:val="20"/>
        </w:rPr>
      </w:pPr>
    </w:p>
    <w:sectPr w:rsidR="003A245A" w:rsidRPr="003A245A" w:rsidSect="007654C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68F"/>
    <w:multiLevelType w:val="hybridMultilevel"/>
    <w:tmpl w:val="096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F5E"/>
    <w:multiLevelType w:val="hybridMultilevel"/>
    <w:tmpl w:val="8B4A3F22"/>
    <w:lvl w:ilvl="0" w:tplc="04090015">
      <w:start w:val="1"/>
      <w:numFmt w:val="upperLetter"/>
      <w:lvlText w:val="%1."/>
      <w:lvlJc w:val="left"/>
      <w:pPr>
        <w:tabs>
          <w:tab w:val="num" w:pos="720"/>
        </w:tabs>
        <w:ind w:left="720" w:hanging="360"/>
      </w:pPr>
      <w:rPr>
        <w:rFonts w:hint="default"/>
      </w:rPr>
    </w:lvl>
    <w:lvl w:ilvl="1" w:tplc="509E50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54A93"/>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15:restartNumberingAfterBreak="0">
    <w:nsid w:val="2404695C"/>
    <w:multiLevelType w:val="hybridMultilevel"/>
    <w:tmpl w:val="448E5332"/>
    <w:lvl w:ilvl="0" w:tplc="FFFFFFFF">
      <w:start w:val="1"/>
      <w:numFmt w:val="upperRoman"/>
      <w:pStyle w:val="Heading2"/>
      <w:lvlText w:val="%1."/>
      <w:lvlJc w:val="left"/>
      <w:pPr>
        <w:tabs>
          <w:tab w:val="num" w:pos="720"/>
        </w:tabs>
        <w:ind w:left="720" w:hanging="720"/>
      </w:pPr>
      <w:rPr>
        <w:rFonts w:hint="default"/>
      </w:rPr>
    </w:lvl>
    <w:lvl w:ilvl="1" w:tplc="FFFFFFFF" w:tentative="1">
      <w:start w:val="1"/>
      <w:numFmt w:val="lowerLetter"/>
      <w:lvlText w:val="%2."/>
      <w:lvlJc w:val="left"/>
      <w:pPr>
        <w:tabs>
          <w:tab w:val="num" w:pos="630"/>
        </w:tabs>
        <w:ind w:left="630" w:hanging="360"/>
      </w:pPr>
    </w:lvl>
    <w:lvl w:ilvl="2" w:tplc="FFFFFFFF" w:tentative="1">
      <w:start w:val="1"/>
      <w:numFmt w:val="lowerRoman"/>
      <w:lvlText w:val="%3."/>
      <w:lvlJc w:val="right"/>
      <w:pPr>
        <w:tabs>
          <w:tab w:val="num" w:pos="1350"/>
        </w:tabs>
        <w:ind w:left="1350" w:hanging="180"/>
      </w:pPr>
    </w:lvl>
    <w:lvl w:ilvl="3" w:tplc="FFFFFFFF" w:tentative="1">
      <w:start w:val="1"/>
      <w:numFmt w:val="decimal"/>
      <w:lvlText w:val="%4."/>
      <w:lvlJc w:val="left"/>
      <w:pPr>
        <w:tabs>
          <w:tab w:val="num" w:pos="2070"/>
        </w:tabs>
        <w:ind w:left="2070" w:hanging="360"/>
      </w:pPr>
    </w:lvl>
    <w:lvl w:ilvl="4" w:tplc="FFFFFFFF" w:tentative="1">
      <w:start w:val="1"/>
      <w:numFmt w:val="lowerLetter"/>
      <w:lvlText w:val="%5."/>
      <w:lvlJc w:val="left"/>
      <w:pPr>
        <w:tabs>
          <w:tab w:val="num" w:pos="2790"/>
        </w:tabs>
        <w:ind w:left="2790" w:hanging="360"/>
      </w:pPr>
    </w:lvl>
    <w:lvl w:ilvl="5" w:tplc="FFFFFFFF" w:tentative="1">
      <w:start w:val="1"/>
      <w:numFmt w:val="lowerRoman"/>
      <w:lvlText w:val="%6."/>
      <w:lvlJc w:val="right"/>
      <w:pPr>
        <w:tabs>
          <w:tab w:val="num" w:pos="3510"/>
        </w:tabs>
        <w:ind w:left="3510" w:hanging="180"/>
      </w:pPr>
    </w:lvl>
    <w:lvl w:ilvl="6" w:tplc="FFFFFFFF" w:tentative="1">
      <w:start w:val="1"/>
      <w:numFmt w:val="decimal"/>
      <w:lvlText w:val="%7."/>
      <w:lvlJc w:val="left"/>
      <w:pPr>
        <w:tabs>
          <w:tab w:val="num" w:pos="4230"/>
        </w:tabs>
        <w:ind w:left="4230" w:hanging="360"/>
      </w:pPr>
    </w:lvl>
    <w:lvl w:ilvl="7" w:tplc="FFFFFFFF" w:tentative="1">
      <w:start w:val="1"/>
      <w:numFmt w:val="lowerLetter"/>
      <w:lvlText w:val="%8."/>
      <w:lvlJc w:val="left"/>
      <w:pPr>
        <w:tabs>
          <w:tab w:val="num" w:pos="4950"/>
        </w:tabs>
        <w:ind w:left="4950" w:hanging="360"/>
      </w:pPr>
    </w:lvl>
    <w:lvl w:ilvl="8" w:tplc="FFFFFFFF" w:tentative="1">
      <w:start w:val="1"/>
      <w:numFmt w:val="lowerRoman"/>
      <w:lvlText w:val="%9."/>
      <w:lvlJc w:val="right"/>
      <w:pPr>
        <w:tabs>
          <w:tab w:val="num" w:pos="5670"/>
        </w:tabs>
        <w:ind w:left="5670" w:hanging="180"/>
      </w:pPr>
    </w:lvl>
  </w:abstractNum>
  <w:abstractNum w:abstractNumId="4" w15:restartNumberingAfterBreak="0">
    <w:nsid w:val="2F9118F8"/>
    <w:multiLevelType w:val="hybridMultilevel"/>
    <w:tmpl w:val="3A3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80BCA"/>
    <w:multiLevelType w:val="multilevel"/>
    <w:tmpl w:val="D8F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815BD"/>
    <w:multiLevelType w:val="hybridMultilevel"/>
    <w:tmpl w:val="41A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701D5"/>
    <w:multiLevelType w:val="hybridMultilevel"/>
    <w:tmpl w:val="12E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B481C"/>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DB96AD1"/>
    <w:multiLevelType w:val="hybridMultilevel"/>
    <w:tmpl w:val="C2443C1E"/>
    <w:lvl w:ilvl="0" w:tplc="6F92C0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316141"/>
    <w:multiLevelType w:val="hybridMultilevel"/>
    <w:tmpl w:val="77149BDE"/>
    <w:lvl w:ilvl="0" w:tplc="58F4F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46B46"/>
    <w:multiLevelType w:val="hybridMultilevel"/>
    <w:tmpl w:val="B46E81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49F644E"/>
    <w:multiLevelType w:val="hybridMultilevel"/>
    <w:tmpl w:val="5F8E2994"/>
    <w:lvl w:ilvl="0" w:tplc="783AB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625D1"/>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15:restartNumberingAfterBreak="0">
    <w:nsid w:val="66CC674D"/>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15:restartNumberingAfterBreak="0">
    <w:nsid w:val="6A5D40CF"/>
    <w:multiLevelType w:val="hybridMultilevel"/>
    <w:tmpl w:val="CEDA37D4"/>
    <w:lvl w:ilvl="0" w:tplc="71A2E50E">
      <w:start w:val="5"/>
      <w:numFmt w:val="upperRoman"/>
      <w:lvlText w:val="%1."/>
      <w:lvlJc w:val="left"/>
      <w:pPr>
        <w:ind w:left="720" w:hanging="720"/>
      </w:pPr>
      <w:rPr>
        <w:rFonts w:hint="default"/>
      </w:rPr>
    </w:lvl>
    <w:lvl w:ilvl="1" w:tplc="368E6F2C">
      <w:start w:val="1"/>
      <w:numFmt w:val="decimal"/>
      <w:lvlText w:val="%2."/>
      <w:lvlJc w:val="left"/>
      <w:pPr>
        <w:ind w:left="1080" w:hanging="360"/>
      </w:pPr>
      <w:rPr>
        <w:rFonts w:ascii="Times" w:eastAsia="Times" w:hAnsi="Times"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3"/>
    <w:lvlOverride w:ilvl="0">
      <w:startOverride w:val="4"/>
    </w:lvlOverride>
  </w:num>
  <w:num w:numId="4">
    <w:abstractNumId w:val="8"/>
  </w:num>
  <w:num w:numId="5">
    <w:abstractNumId w:val="13"/>
  </w:num>
  <w:num w:numId="6">
    <w:abstractNumId w:val="2"/>
  </w:num>
  <w:num w:numId="7">
    <w:abstractNumId w:val="5"/>
  </w:num>
  <w:num w:numId="8">
    <w:abstractNumId w:val="12"/>
  </w:num>
  <w:num w:numId="9">
    <w:abstractNumId w:val="9"/>
  </w:num>
  <w:num w:numId="10">
    <w:abstractNumId w:val="6"/>
  </w:num>
  <w:num w:numId="11">
    <w:abstractNumId w:val="4"/>
  </w:num>
  <w:num w:numId="12">
    <w:abstractNumId w:val="0"/>
  </w:num>
  <w:num w:numId="13">
    <w:abstractNumId w:val="15"/>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D4"/>
    <w:rsid w:val="0000175C"/>
    <w:rsid w:val="000431DC"/>
    <w:rsid w:val="000C7734"/>
    <w:rsid w:val="00130604"/>
    <w:rsid w:val="001520EE"/>
    <w:rsid w:val="00193383"/>
    <w:rsid w:val="001A2E70"/>
    <w:rsid w:val="002A3161"/>
    <w:rsid w:val="00342AC0"/>
    <w:rsid w:val="003A245A"/>
    <w:rsid w:val="003E5BBB"/>
    <w:rsid w:val="004324EB"/>
    <w:rsid w:val="005145F0"/>
    <w:rsid w:val="00547436"/>
    <w:rsid w:val="005C472C"/>
    <w:rsid w:val="006770A2"/>
    <w:rsid w:val="006D15E5"/>
    <w:rsid w:val="006E2BD4"/>
    <w:rsid w:val="007654C5"/>
    <w:rsid w:val="007C3A8D"/>
    <w:rsid w:val="007F3C7B"/>
    <w:rsid w:val="00846278"/>
    <w:rsid w:val="008E45E7"/>
    <w:rsid w:val="008F5EF0"/>
    <w:rsid w:val="009928CA"/>
    <w:rsid w:val="00A175B8"/>
    <w:rsid w:val="00B005A0"/>
    <w:rsid w:val="00B3019F"/>
    <w:rsid w:val="00B419D4"/>
    <w:rsid w:val="00C56FC4"/>
    <w:rsid w:val="00C63ED1"/>
    <w:rsid w:val="00C736E0"/>
    <w:rsid w:val="00CA0AF4"/>
    <w:rsid w:val="00D10B32"/>
    <w:rsid w:val="00D1531C"/>
    <w:rsid w:val="00D614AD"/>
    <w:rsid w:val="00DA74A7"/>
    <w:rsid w:val="00E470EE"/>
    <w:rsid w:val="00EC1375"/>
    <w:rsid w:val="00F00650"/>
    <w:rsid w:val="00F622AB"/>
    <w:rsid w:val="00FE7C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7AA6"/>
  <w15:docId w15:val="{999AAC0B-8CA4-4DAC-BB0A-CCCEE3D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9D4"/>
    <w:rPr>
      <w:rFonts w:ascii="Times" w:eastAsia="Times" w:hAnsi="Times" w:cs="Times New Roman"/>
      <w:szCs w:val="20"/>
    </w:rPr>
  </w:style>
  <w:style w:type="paragraph" w:styleId="Heading1">
    <w:name w:val="heading 1"/>
    <w:basedOn w:val="Normal"/>
    <w:next w:val="Normal"/>
    <w:link w:val="Heading1Char"/>
    <w:qFormat/>
    <w:rsid w:val="00B419D4"/>
    <w:pPr>
      <w:keepNext/>
      <w:outlineLvl w:val="0"/>
    </w:pPr>
    <w:rPr>
      <w:b/>
      <w:lang w:eastAsia="zh-CN"/>
    </w:rPr>
  </w:style>
  <w:style w:type="paragraph" w:styleId="Heading2">
    <w:name w:val="heading 2"/>
    <w:basedOn w:val="Normal"/>
    <w:next w:val="Normal"/>
    <w:link w:val="Heading2Char"/>
    <w:qFormat/>
    <w:rsid w:val="00B419D4"/>
    <w:pPr>
      <w:keepNext/>
      <w:numPr>
        <w:numId w:val="1"/>
      </w:numPr>
      <w:outlineLvl w:val="1"/>
    </w:pPr>
    <w:rPr>
      <w:b/>
      <w:lang w:eastAsia="zh-CN"/>
    </w:rPr>
  </w:style>
  <w:style w:type="paragraph" w:styleId="Heading3">
    <w:name w:val="heading 3"/>
    <w:basedOn w:val="Normal"/>
    <w:next w:val="Normal"/>
    <w:link w:val="Heading3Char"/>
    <w:qFormat/>
    <w:rsid w:val="00B419D4"/>
    <w:pPr>
      <w:keepNext/>
      <w:jc w:val="center"/>
      <w:outlineLvl w:val="2"/>
    </w:pPr>
    <w:rPr>
      <w:b/>
      <w:lang w:eastAsia="zh-CN"/>
    </w:rPr>
  </w:style>
  <w:style w:type="paragraph" w:styleId="Heading4">
    <w:name w:val="heading 4"/>
    <w:basedOn w:val="Normal"/>
    <w:next w:val="Normal"/>
    <w:link w:val="Heading4Char"/>
    <w:qFormat/>
    <w:rsid w:val="00B419D4"/>
    <w:pPr>
      <w:keepNext/>
      <w:ind w:firstLine="1080"/>
      <w:outlineLvl w:val="3"/>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9D4"/>
    <w:rPr>
      <w:rFonts w:ascii="Times" w:eastAsia="Times" w:hAnsi="Times" w:cs="Times New Roman"/>
      <w:b/>
      <w:szCs w:val="20"/>
      <w:lang w:eastAsia="zh-CN"/>
    </w:rPr>
  </w:style>
  <w:style w:type="character" w:customStyle="1" w:styleId="Heading2Char">
    <w:name w:val="Heading 2 Char"/>
    <w:basedOn w:val="DefaultParagraphFont"/>
    <w:link w:val="Heading2"/>
    <w:rsid w:val="00B419D4"/>
    <w:rPr>
      <w:rFonts w:ascii="Times" w:eastAsia="Times" w:hAnsi="Times" w:cs="Times New Roman"/>
      <w:b/>
      <w:szCs w:val="20"/>
      <w:lang w:eastAsia="zh-CN"/>
    </w:rPr>
  </w:style>
  <w:style w:type="character" w:customStyle="1" w:styleId="Heading3Char">
    <w:name w:val="Heading 3 Char"/>
    <w:basedOn w:val="DefaultParagraphFont"/>
    <w:link w:val="Heading3"/>
    <w:rsid w:val="00B419D4"/>
    <w:rPr>
      <w:rFonts w:ascii="Times" w:eastAsia="Times" w:hAnsi="Times" w:cs="Times New Roman"/>
      <w:b/>
      <w:szCs w:val="20"/>
      <w:lang w:eastAsia="zh-CN"/>
    </w:rPr>
  </w:style>
  <w:style w:type="character" w:customStyle="1" w:styleId="Heading4Char">
    <w:name w:val="Heading 4 Char"/>
    <w:basedOn w:val="DefaultParagraphFont"/>
    <w:link w:val="Heading4"/>
    <w:rsid w:val="00B419D4"/>
    <w:rPr>
      <w:rFonts w:ascii="Times" w:eastAsia="Times" w:hAnsi="Times" w:cs="Times New Roman"/>
      <w:szCs w:val="20"/>
      <w:u w:val="single"/>
      <w:lang w:eastAsia="zh-CN"/>
    </w:rPr>
  </w:style>
  <w:style w:type="character" w:styleId="FollowedHyperlink">
    <w:name w:val="FollowedHyperlink"/>
    <w:basedOn w:val="DefaultParagraphFont"/>
    <w:rsid w:val="00B419D4"/>
    <w:rPr>
      <w:color w:val="800080"/>
      <w:u w:val="single"/>
    </w:rPr>
  </w:style>
  <w:style w:type="paragraph" w:styleId="BodyTextIndent">
    <w:name w:val="Body Text Indent"/>
    <w:basedOn w:val="Normal"/>
    <w:link w:val="BodyTextIndentChar"/>
    <w:rsid w:val="00B419D4"/>
    <w:pPr>
      <w:ind w:left="1080"/>
    </w:pPr>
    <w:rPr>
      <w:rFonts w:ascii="Times New Roman" w:hAnsi="Times New Roman"/>
      <w:sz w:val="20"/>
    </w:rPr>
  </w:style>
  <w:style w:type="character" w:customStyle="1" w:styleId="BodyTextIndentChar">
    <w:name w:val="Body Text Indent Char"/>
    <w:basedOn w:val="DefaultParagraphFont"/>
    <w:link w:val="BodyTextIndent"/>
    <w:rsid w:val="00B419D4"/>
    <w:rPr>
      <w:rFonts w:ascii="Times New Roman" w:eastAsia="Times" w:hAnsi="Times New Roman" w:cs="Times New Roman"/>
      <w:sz w:val="20"/>
      <w:szCs w:val="20"/>
    </w:rPr>
  </w:style>
  <w:style w:type="paragraph" w:styleId="Header">
    <w:name w:val="header"/>
    <w:basedOn w:val="Normal"/>
    <w:link w:val="HeaderChar"/>
    <w:rsid w:val="00B419D4"/>
    <w:pPr>
      <w:tabs>
        <w:tab w:val="center" w:pos="4320"/>
        <w:tab w:val="right" w:pos="8640"/>
      </w:tabs>
    </w:pPr>
    <w:rPr>
      <w:lang w:eastAsia="zh-CN"/>
    </w:rPr>
  </w:style>
  <w:style w:type="character" w:customStyle="1" w:styleId="HeaderChar">
    <w:name w:val="Header Char"/>
    <w:basedOn w:val="DefaultParagraphFont"/>
    <w:link w:val="Header"/>
    <w:rsid w:val="00B419D4"/>
    <w:rPr>
      <w:rFonts w:ascii="Times" w:eastAsia="Times" w:hAnsi="Times" w:cs="Times New Roman"/>
      <w:szCs w:val="20"/>
      <w:lang w:eastAsia="zh-CN"/>
    </w:rPr>
  </w:style>
  <w:style w:type="character" w:styleId="Hyperlink">
    <w:name w:val="Hyperlink"/>
    <w:basedOn w:val="DefaultParagraphFont"/>
    <w:rsid w:val="00B419D4"/>
    <w:rPr>
      <w:color w:val="0000FF"/>
      <w:u w:val="single"/>
    </w:rPr>
  </w:style>
  <w:style w:type="paragraph" w:styleId="BodyText">
    <w:name w:val="Body Text"/>
    <w:basedOn w:val="Normal"/>
    <w:link w:val="BodyTextChar"/>
    <w:rsid w:val="00B419D4"/>
    <w:rPr>
      <w:sz w:val="18"/>
      <w:lang w:eastAsia="zh-CN"/>
    </w:rPr>
  </w:style>
  <w:style w:type="character" w:customStyle="1" w:styleId="BodyTextChar">
    <w:name w:val="Body Text Char"/>
    <w:basedOn w:val="DefaultParagraphFont"/>
    <w:link w:val="BodyText"/>
    <w:rsid w:val="00B419D4"/>
    <w:rPr>
      <w:rFonts w:ascii="Times" w:eastAsia="Times" w:hAnsi="Times" w:cs="Times New Roman"/>
      <w:sz w:val="18"/>
      <w:szCs w:val="20"/>
      <w:lang w:eastAsia="zh-CN"/>
    </w:rPr>
  </w:style>
  <w:style w:type="paragraph" w:styleId="NormalWeb">
    <w:name w:val="Normal (Web)"/>
    <w:basedOn w:val="Normal"/>
    <w:uiPriority w:val="99"/>
    <w:rsid w:val="00B419D4"/>
    <w:pPr>
      <w:spacing w:beforeLines="1" w:afterLines="1"/>
    </w:pPr>
    <w:rPr>
      <w:rFonts w:eastAsiaTheme="minorHAnsi"/>
      <w:sz w:val="20"/>
    </w:rPr>
  </w:style>
  <w:style w:type="table" w:styleId="TableGrid">
    <w:name w:val="Table Grid"/>
    <w:basedOn w:val="TableNormal"/>
    <w:uiPriority w:val="59"/>
    <w:rsid w:val="00B419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8553">
      <w:bodyDiv w:val="1"/>
      <w:marLeft w:val="0"/>
      <w:marRight w:val="0"/>
      <w:marTop w:val="0"/>
      <w:marBottom w:val="0"/>
      <w:divBdr>
        <w:top w:val="none" w:sz="0" w:space="0" w:color="auto"/>
        <w:left w:val="none" w:sz="0" w:space="0" w:color="auto"/>
        <w:bottom w:val="none" w:sz="0" w:space="0" w:color="auto"/>
        <w:right w:val="none" w:sz="0" w:space="0" w:color="auto"/>
      </w:divBdr>
    </w:div>
    <w:div w:id="1718427111">
      <w:bodyDiv w:val="1"/>
      <w:marLeft w:val="0"/>
      <w:marRight w:val="0"/>
      <w:marTop w:val="0"/>
      <w:marBottom w:val="0"/>
      <w:divBdr>
        <w:top w:val="none" w:sz="0" w:space="0" w:color="auto"/>
        <w:left w:val="none" w:sz="0" w:space="0" w:color="auto"/>
        <w:bottom w:val="none" w:sz="0" w:space="0" w:color="auto"/>
        <w:right w:val="none" w:sz="0" w:space="0" w:color="auto"/>
      </w:divBdr>
    </w:div>
    <w:div w:id="1835149755">
      <w:bodyDiv w:val="1"/>
      <w:marLeft w:val="0"/>
      <w:marRight w:val="0"/>
      <w:marTop w:val="0"/>
      <w:marBottom w:val="0"/>
      <w:divBdr>
        <w:top w:val="none" w:sz="0" w:space="0" w:color="auto"/>
        <w:left w:val="none" w:sz="0" w:space="0" w:color="auto"/>
        <w:bottom w:val="none" w:sz="0" w:space="0" w:color="auto"/>
        <w:right w:val="none" w:sz="0" w:space="0" w:color="auto"/>
      </w:divBdr>
    </w:div>
    <w:div w:id="2059671331">
      <w:bodyDiv w:val="1"/>
      <w:marLeft w:val="0"/>
      <w:marRight w:val="0"/>
      <w:marTop w:val="0"/>
      <w:marBottom w:val="0"/>
      <w:divBdr>
        <w:top w:val="none" w:sz="0" w:space="0" w:color="auto"/>
        <w:left w:val="none" w:sz="0" w:space="0" w:color="auto"/>
        <w:bottom w:val="none" w:sz="0" w:space="0" w:color="auto"/>
        <w:right w:val="none" w:sz="0" w:space="0" w:color="auto"/>
      </w:divBdr>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sr.spps.org" TargetMode="External"/><Relationship Id="rId3" Type="http://schemas.openxmlformats.org/officeDocument/2006/relationships/settings" Target="settings.xml"/><Relationship Id="rId7" Type="http://schemas.openxmlformats.org/officeDocument/2006/relationships/hyperlink" Target="https://www.spps.org/Page/34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lian.collins-renelus@spp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Lillian Collins-Renelus</cp:lastModifiedBy>
  <cp:revision>6</cp:revision>
  <dcterms:created xsi:type="dcterms:W3CDTF">2018-08-30T19:35:00Z</dcterms:created>
  <dcterms:modified xsi:type="dcterms:W3CDTF">2019-08-30T18:53:00Z</dcterms:modified>
</cp:coreProperties>
</file>